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A" w:rsidRPr="001824A0" w:rsidRDefault="008D15BA" w:rsidP="008D15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sz w:val="24"/>
          <w:szCs w:val="24"/>
          <w:lang w:val="uk-UA"/>
        </w:rPr>
        <w:t xml:space="preserve">                                         </w:t>
      </w:r>
      <w:r w:rsidRPr="001824A0">
        <w:rPr>
          <w:rFonts w:ascii="inherit" w:eastAsia="Times New Roman" w:hAnsi="inherit" w:cs="Times New Roman"/>
          <w:b/>
          <w:sz w:val="24"/>
          <w:szCs w:val="24"/>
        </w:rPr>
        <w:t>АЛЬТЕРНАТИВНА КОМУНІКАЦІЯ</w:t>
      </w:r>
      <w:r w:rsidRPr="001824A0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0" name="Рисунок 1" descr="👨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👧‍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1" name="Рисунок 2" descr="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👧‍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BA" w:rsidRDefault="008D15BA" w:rsidP="001824A0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/>
        </w:rPr>
      </w:pPr>
    </w:p>
    <w:p w:rsidR="008D15BA" w:rsidRDefault="008D15BA" w:rsidP="001824A0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/>
        </w:rPr>
      </w:pPr>
    </w:p>
    <w:p w:rsidR="008D15BA" w:rsidRDefault="008D15BA" w:rsidP="001824A0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/>
        </w:rPr>
      </w:pPr>
      <w:r>
        <w:rPr>
          <w:rFonts w:ascii="inherit" w:eastAsia="Times New Roman" w:hAnsi="inherit" w:cs="Times New Roman"/>
          <w:b/>
          <w:noProof/>
          <w:sz w:val="24"/>
          <w:szCs w:val="24"/>
        </w:rPr>
        <w:drawing>
          <wp:inline distT="0" distB="0" distL="0" distR="0">
            <wp:extent cx="5940425" cy="3294870"/>
            <wp:effectExtent l="19050" t="0" r="3175" b="0"/>
            <wp:docPr id="17" name="Рисунок 17" descr="C:\Users\pc1\Desktop\Рекомендації для батьків\Альтернативна комунік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1\Desktop\Рекомендації для батьків\Альтернативна комунікаці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BA" w:rsidRDefault="008D15BA" w:rsidP="001824A0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val="uk-UA"/>
        </w:rPr>
      </w:pPr>
    </w:p>
    <w:p w:rsidR="001824A0" w:rsidRPr="001824A0" w:rsidRDefault="001824A0" w:rsidP="008D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часто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аутизмом та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задають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: 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розмовляти?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3 роки, а вона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розмовля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когось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малюк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вимовляти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звуки, та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промовляє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аутичні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розповісти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вірш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фразу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мультфільму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користуються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Є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ж,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дещо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повторювати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дорослим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радіють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тата дитя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відтворити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яке-небудь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слово,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чомусь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етапу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прогрес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йде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сама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спонтанно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починає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такими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висловлюваннями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пов'язан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собою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тій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Коли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стикаються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подібними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проблемами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безвихідь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: «Як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розговорити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?» —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прийти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альтернативна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i/>
          <w:sz w:val="24"/>
          <w:szCs w:val="24"/>
        </w:rPr>
        <w:t xml:space="preserve">Альтернативна </w:t>
      </w:r>
      <w:proofErr w:type="spellStart"/>
      <w:r w:rsidRPr="001824A0">
        <w:rPr>
          <w:rFonts w:ascii="Times New Roman" w:eastAsia="Times New Roman" w:hAnsi="Times New Roman" w:cs="Times New Roman"/>
          <w:i/>
          <w:sz w:val="24"/>
          <w:szCs w:val="24"/>
        </w:rPr>
        <w:t>комунікація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взаємодіяти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людьми,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29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відносять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комунікаторів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жестова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PECS [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пекс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] (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комунікаційної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картинками).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використовуватись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змішані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На жаль,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стикаються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острахом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ставляться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PECS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переживають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вважають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педагог,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пропонуючи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подібний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«ставить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хрест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потенційній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заговорити.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24A0">
        <w:rPr>
          <w:rFonts w:ascii="Times New Roman" w:eastAsia="Times New Roman" w:hAnsi="Times New Roman" w:cs="Times New Roman"/>
          <w:sz w:val="24"/>
          <w:szCs w:val="24"/>
          <w:lang w:val="uk-UA"/>
        </w:rPr>
        <w:t>Подібні хвилювання не мають ніяких підстав, і ми хотіли б розвіяти сумніви тих мам і татусів, які не наважуються застосовувати системи альтернативної комунікації для своєї дитини.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першу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хочемо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звернути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величезний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будь-якої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знаходить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отримує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інструмент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спілкуватися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донести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тата,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близьких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потребу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поділитися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почуттями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емоціями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нарешті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, «Мама, я тебе люблю!».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Починаючи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lastRenderedPageBreak/>
        <w:t>нічого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втрачають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вона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момент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Часто батьки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говорять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показати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за руку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потрібного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предмету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навіщо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жести? Добре,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момент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втомилася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їсти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туалету,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на дитячий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майданчик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донести 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татом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робить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? Як правило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капризи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істерики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починають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думати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перебирати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Знайшовши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донести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впевненою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спокійною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зрозумілою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зменшується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частота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істерик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По-друге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означа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позбавляється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майбутньому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мовленням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пекс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жести,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комунікатор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–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когось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тимчасовий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прискорює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освоїт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ьтернат</w:t>
      </w:r>
      <w:r w:rsidRPr="001824A0">
        <w:rPr>
          <w:rFonts w:ascii="Times New Roman" w:eastAsia="Times New Roman" w:hAnsi="Times New Roman" w:cs="Times New Roman"/>
          <w:sz w:val="24"/>
          <w:szCs w:val="24"/>
        </w:rPr>
        <w:t>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прискорить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вокальних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прохань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сприятиме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осволодіння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наукові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По-трет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батьки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зупиняються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на перших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етапах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пекс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припиняють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починає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вимовляти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слова, – дана система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речень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 ними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висловлюватись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прикметники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прислівники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вимовляти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дикція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артикуляція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настільки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порушена,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жаль,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тимчасовий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ільним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спілкуввння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вихователями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дитячому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майданчику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буде для них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зрозумілою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ведуть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паралельно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навчанням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роботу над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правильним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мовленням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виразно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вимовляти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навколишні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могли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аутичні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вимовляти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спонтанні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вокалізації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звернені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людей.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повторюють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дорослими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що-небудь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просити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" про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ідводячи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бажаного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вказуючи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Єдина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даній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звертатися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ж таки система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альтернативної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відмовитись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з'являться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ціленаправлені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словесні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A0" w:rsidRPr="001824A0" w:rsidRDefault="001824A0" w:rsidP="001824A0">
      <w:pPr>
        <w:spacing w:after="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деяких дітей, на жаль, альтернативна комунікація залишається і надалі єдиною можливістю висловлювати свої думки і бажання. </w:t>
      </w:r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Вони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жестами,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картками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Пекс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комунікаторами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дорослому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Погодьтеся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відкриває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4A0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донести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оточуючих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навчитися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спілкуватися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співрозмовників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висловити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. А для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напевно,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більша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радість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бачити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їхня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4A0">
        <w:rPr>
          <w:rFonts w:ascii="Times New Roman" w:eastAsia="Times New Roman" w:hAnsi="Times New Roman" w:cs="Times New Roman"/>
          <w:sz w:val="24"/>
          <w:szCs w:val="24"/>
        </w:rPr>
        <w:t>успішна</w:t>
      </w:r>
      <w:proofErr w:type="spellEnd"/>
      <w:r w:rsidRPr="001824A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24A0" w:rsidRPr="001824A0" w:rsidRDefault="001824A0" w:rsidP="0018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24A0" w:rsidRPr="001824A0" w:rsidRDefault="001824A0" w:rsidP="001824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24A0" w:rsidRPr="001824A0" w:rsidRDefault="001824A0" w:rsidP="001824A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824A0" w:rsidRPr="001824A0" w:rsidRDefault="001824A0" w:rsidP="001824A0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24A0" w:rsidRPr="001824A0" w:rsidRDefault="001824A0" w:rsidP="001824A0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24A0" w:rsidRPr="001824A0" w:rsidRDefault="001824A0" w:rsidP="001824A0">
      <w:pPr>
        <w:spacing w:before="100" w:beforeAutospacing="1" w:after="100" w:afterAutospacing="1" w:line="240" w:lineRule="auto"/>
        <w:ind w:left="-10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A0" w:rsidRPr="001824A0" w:rsidRDefault="001824A0" w:rsidP="001824A0">
      <w:pPr>
        <w:spacing w:before="100" w:beforeAutospacing="1" w:after="100" w:afterAutospacing="1" w:line="240" w:lineRule="auto"/>
        <w:ind w:left="-104" w:right="104"/>
        <w:rPr>
          <w:rFonts w:ascii="inherit" w:eastAsia="Times New Roman" w:hAnsi="inherit" w:cs="Times New Roman"/>
          <w:sz w:val="24"/>
          <w:szCs w:val="24"/>
        </w:rPr>
      </w:pPr>
    </w:p>
    <w:p w:rsidR="001824A0" w:rsidRPr="001824A0" w:rsidRDefault="001824A0" w:rsidP="001824A0">
      <w:pPr>
        <w:spacing w:before="100" w:beforeAutospacing="1" w:after="100" w:afterAutospacing="1" w:line="240" w:lineRule="auto"/>
        <w:ind w:left="-104" w:right="104"/>
        <w:rPr>
          <w:rFonts w:ascii="inherit" w:eastAsia="Times New Roman" w:hAnsi="inherit" w:cs="Times New Roman"/>
          <w:sz w:val="24"/>
          <w:szCs w:val="24"/>
        </w:rPr>
      </w:pPr>
    </w:p>
    <w:p w:rsidR="001824A0" w:rsidRPr="001824A0" w:rsidRDefault="001824A0" w:rsidP="001824A0">
      <w:pPr>
        <w:spacing w:before="100" w:beforeAutospacing="1" w:after="100" w:afterAutospacing="1" w:line="240" w:lineRule="auto"/>
        <w:ind w:left="-104" w:right="104"/>
        <w:rPr>
          <w:rFonts w:ascii="inherit" w:eastAsia="Times New Roman" w:hAnsi="inherit" w:cs="Times New Roman"/>
          <w:sz w:val="24"/>
          <w:szCs w:val="24"/>
        </w:rPr>
      </w:pPr>
    </w:p>
    <w:p w:rsidR="001824A0" w:rsidRPr="001824A0" w:rsidRDefault="001824A0" w:rsidP="001824A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24A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B0919" w:rsidRPr="005650FB" w:rsidRDefault="00EB0919" w:rsidP="001824A0">
      <w:pPr>
        <w:rPr>
          <w:lang w:val="uk-UA"/>
        </w:rPr>
      </w:pPr>
    </w:p>
    <w:sectPr w:rsidR="00EB0919" w:rsidRPr="005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3A14"/>
    <w:multiLevelType w:val="multilevel"/>
    <w:tmpl w:val="AB8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24A0"/>
    <w:rsid w:val="001824A0"/>
    <w:rsid w:val="00290CE7"/>
    <w:rsid w:val="005650FB"/>
    <w:rsid w:val="008D15BA"/>
    <w:rsid w:val="00E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4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2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i732d6d">
    <w:name w:val="oi732d6d"/>
    <w:basedOn w:val="a0"/>
    <w:rsid w:val="001824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4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4A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4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24A0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824A0"/>
    <w:rPr>
      <w:color w:val="0000FF"/>
      <w:u w:val="single"/>
    </w:rPr>
  </w:style>
  <w:style w:type="character" w:styleId="a4">
    <w:name w:val="Strong"/>
    <w:basedOn w:val="a0"/>
    <w:uiPriority w:val="22"/>
    <w:qFormat/>
    <w:rsid w:val="001824A0"/>
    <w:rPr>
      <w:b/>
      <w:bCs/>
    </w:rPr>
  </w:style>
  <w:style w:type="character" w:customStyle="1" w:styleId="jpp8pzdo">
    <w:name w:val="jpp8pzdo"/>
    <w:basedOn w:val="a0"/>
    <w:rsid w:val="001824A0"/>
  </w:style>
  <w:style w:type="character" w:customStyle="1" w:styleId="l9j0dhe7">
    <w:name w:val="l9j0dhe7"/>
    <w:basedOn w:val="a0"/>
    <w:rsid w:val="001824A0"/>
  </w:style>
  <w:style w:type="character" w:customStyle="1" w:styleId="q45zohi1">
    <w:name w:val="q45zohi1"/>
    <w:basedOn w:val="a0"/>
    <w:rsid w:val="001824A0"/>
  </w:style>
  <w:style w:type="paragraph" w:styleId="a5">
    <w:name w:val="Balloon Text"/>
    <w:basedOn w:val="a"/>
    <w:link w:val="a6"/>
    <w:uiPriority w:val="99"/>
    <w:semiHidden/>
    <w:unhideWhenUsed/>
    <w:rsid w:val="0018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8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22991">
                                                              <w:marLeft w:val="156"/>
                                                              <w:marRight w:val="15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4" w:space="0" w:color="auto"/>
                                                                <w:bottom w:val="single" w:sz="4" w:space="0" w:color="auto"/>
                                                                <w:right w:val="single" w:sz="4" w:space="0" w:color="auto"/>
                                                              </w:divBdr>
                                                              <w:divsChild>
                                                                <w:div w:id="89354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3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7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5"/>
                                                                                          <w:marBottom w:val="6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57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83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80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77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07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92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813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66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62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29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97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4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454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5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60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81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5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43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59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9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96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5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70592">
                                                                      <w:marLeft w:val="208"/>
                                                                      <w:marRight w:val="2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8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23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07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9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67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1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1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12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34994">
                                                                                      <w:marLeft w:val="0"/>
                                                                                      <w:marRight w:val="7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41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9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4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1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38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69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15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9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26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15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47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438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9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1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65126">
                                                                  <w:marLeft w:val="0"/>
                                                                  <w:marRight w:val="10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9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98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8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5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3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9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5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55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62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95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365622">
                                                                                          <w:marLeft w:val="0"/>
                                                                                          <w:marRight w:val="5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9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24859">
                                                              <w:marLeft w:val="156"/>
                                                              <w:marRight w:val="15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4" w:space="0" w:color="auto"/>
                                                                <w:bottom w:val="single" w:sz="4" w:space="0" w:color="auto"/>
                                                                <w:right w:val="single" w:sz="4" w:space="0" w:color="auto"/>
                                                              </w:divBdr>
                                                              <w:divsChild>
                                                                <w:div w:id="161174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5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4476">
                                                                          <w:marLeft w:val="-169"/>
                                                                          <w:marRight w:val="-169"/>
                                                                          <w:marTop w:val="0"/>
                                                                          <w:marBottom w:val="15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4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9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8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66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2020-05-17T14:38:00Z</dcterms:created>
  <dcterms:modified xsi:type="dcterms:W3CDTF">2020-05-17T14:48:00Z</dcterms:modified>
</cp:coreProperties>
</file>